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76E8" w:rsidRDefault="00630250">
      <w:pPr>
        <w:rPr>
          <w:b/>
          <w:sz w:val="32"/>
          <w:szCs w:val="32"/>
        </w:rPr>
      </w:pPr>
      <w:r>
        <w:rPr>
          <w:b/>
          <w:sz w:val="32"/>
          <w:szCs w:val="32"/>
        </w:rPr>
        <w:t xml:space="preserve">Week 7: </w:t>
      </w:r>
    </w:p>
    <w:p w:rsidR="00630250" w:rsidRPr="00630250" w:rsidRDefault="00630250" w:rsidP="00630250">
      <w:pPr>
        <w:shd w:val="clear" w:color="auto" w:fill="FFFFFF"/>
        <w:spacing w:before="180" w:after="180" w:line="240" w:lineRule="auto"/>
        <w:rPr>
          <w:rFonts w:ascii="Arial" w:eastAsia="Times New Roman" w:hAnsi="Arial" w:cs="Arial"/>
          <w:color w:val="2D3B45"/>
          <w:sz w:val="24"/>
          <w:szCs w:val="24"/>
        </w:rPr>
      </w:pPr>
      <w:r w:rsidRPr="00630250">
        <w:rPr>
          <w:rFonts w:ascii="Arial" w:eastAsia="Times New Roman" w:hAnsi="Arial" w:cs="Arial"/>
          <w:color w:val="2D3B45"/>
          <w:sz w:val="24"/>
          <w:szCs w:val="24"/>
        </w:rPr>
        <w:t>In Huston’s (2010) brief, but impressive article (required reading this week), the author outlines several leadership competencies that EVERY nurse leader will need for 2020. That year is not too far in the future, is it?</w:t>
      </w:r>
    </w:p>
    <w:p w:rsidR="00630250" w:rsidRPr="00630250" w:rsidRDefault="00630250" w:rsidP="00630250">
      <w:pPr>
        <w:numPr>
          <w:ilvl w:val="0"/>
          <w:numId w:val="1"/>
        </w:numPr>
        <w:shd w:val="clear" w:color="auto" w:fill="FFFFFF"/>
        <w:spacing w:before="100" w:beforeAutospacing="1" w:after="0" w:afterAutospacing="1" w:line="240" w:lineRule="auto"/>
        <w:ind w:left="120"/>
        <w:rPr>
          <w:rFonts w:ascii="Arial" w:eastAsia="Times New Roman" w:hAnsi="Arial" w:cs="Arial"/>
          <w:color w:val="2D3B45"/>
          <w:sz w:val="24"/>
          <w:szCs w:val="24"/>
        </w:rPr>
      </w:pPr>
      <w:r w:rsidRPr="00630250">
        <w:rPr>
          <w:rFonts w:ascii="Arial" w:eastAsia="Times New Roman" w:hAnsi="Arial" w:cs="Arial"/>
          <w:color w:val="2D3B45"/>
          <w:sz w:val="24"/>
          <w:szCs w:val="24"/>
        </w:rPr>
        <w:t>Select </w:t>
      </w:r>
      <w:r w:rsidRPr="00630250">
        <w:rPr>
          <w:rFonts w:ascii="Arial" w:eastAsia="Times New Roman" w:hAnsi="Arial" w:cs="Arial"/>
          <w:b/>
          <w:bCs/>
          <w:color w:val="2D3B45"/>
          <w:sz w:val="24"/>
          <w:szCs w:val="24"/>
        </w:rPr>
        <w:t>one</w:t>
      </w:r>
      <w:r w:rsidRPr="00630250">
        <w:rPr>
          <w:rFonts w:ascii="Arial" w:eastAsia="Times New Roman" w:hAnsi="Arial" w:cs="Arial"/>
          <w:color w:val="2D3B45"/>
          <w:sz w:val="24"/>
          <w:szCs w:val="24"/>
        </w:rPr>
        <w:t> of the </w:t>
      </w:r>
      <w:r w:rsidRPr="00630250">
        <w:rPr>
          <w:rFonts w:ascii="Arial" w:eastAsia="Times New Roman" w:hAnsi="Arial" w:cs="Arial"/>
          <w:b/>
          <w:bCs/>
          <w:color w:val="2D3B45"/>
          <w:sz w:val="24"/>
          <w:szCs w:val="24"/>
        </w:rPr>
        <w:t>eight</w:t>
      </w:r>
      <w:r w:rsidRPr="00630250">
        <w:rPr>
          <w:rFonts w:ascii="Arial" w:eastAsia="Times New Roman" w:hAnsi="Arial" w:cs="Arial"/>
          <w:color w:val="2D3B45"/>
          <w:sz w:val="24"/>
          <w:szCs w:val="24"/>
        </w:rPr>
        <w:t> leadership competencies Huston described and relate it to your own leadership of nurses and nursing. This should promote a robust discussion as we come from different clinical and nonclinical perspectives.</w:t>
      </w:r>
    </w:p>
    <w:p w:rsidR="00630250" w:rsidRPr="00630250" w:rsidRDefault="00630250" w:rsidP="00630250">
      <w:pPr>
        <w:numPr>
          <w:ilvl w:val="0"/>
          <w:numId w:val="1"/>
        </w:numPr>
        <w:shd w:val="clear" w:color="auto" w:fill="FFFFFF"/>
        <w:spacing w:before="100" w:beforeAutospacing="1" w:after="0" w:line="240" w:lineRule="auto"/>
        <w:ind w:left="120"/>
        <w:rPr>
          <w:rFonts w:ascii="Arial" w:eastAsia="Times New Roman" w:hAnsi="Arial" w:cs="Arial"/>
          <w:color w:val="2D3B45"/>
          <w:sz w:val="24"/>
          <w:szCs w:val="24"/>
        </w:rPr>
      </w:pPr>
      <w:r w:rsidRPr="00630250">
        <w:rPr>
          <w:rFonts w:ascii="Arial" w:eastAsia="Times New Roman" w:hAnsi="Arial" w:cs="Arial"/>
          <w:color w:val="2D3B45"/>
          <w:sz w:val="24"/>
          <w:szCs w:val="24"/>
        </w:rPr>
        <w:t>Discuss how the BSN-prepared nurse can assist a nurse leader in the budgeting process by contributing data readily available to the staff nurse.</w:t>
      </w:r>
      <w:r w:rsidRPr="00630250">
        <w:rPr>
          <w:rFonts w:ascii="Arial" w:hAnsi="Arial" w:cs="Arial"/>
          <w:color w:val="2D3B45"/>
          <w:shd w:val="clear" w:color="auto" w:fill="FFFFFF"/>
        </w:rPr>
        <w:t xml:space="preserve"> </w:t>
      </w:r>
    </w:p>
    <w:p w:rsidR="00630250" w:rsidRDefault="00630250" w:rsidP="00630250">
      <w:pPr>
        <w:numPr>
          <w:ilvl w:val="0"/>
          <w:numId w:val="1"/>
        </w:numPr>
        <w:shd w:val="clear" w:color="auto" w:fill="FFFFFF"/>
        <w:spacing w:before="100" w:beforeAutospacing="1" w:after="0" w:line="240" w:lineRule="auto"/>
        <w:ind w:left="120"/>
        <w:rPr>
          <w:rFonts w:ascii="Arial" w:eastAsia="Times New Roman" w:hAnsi="Arial" w:cs="Arial"/>
          <w:color w:val="2D3B45"/>
          <w:sz w:val="24"/>
          <w:szCs w:val="24"/>
        </w:rPr>
      </w:pPr>
      <w:bookmarkStart w:id="0" w:name="_GoBack"/>
      <w:bookmarkEnd w:id="0"/>
      <w:r>
        <w:rPr>
          <w:rFonts w:ascii="Arial" w:hAnsi="Arial" w:cs="Arial"/>
          <w:color w:val="2D3B45"/>
          <w:shd w:val="clear" w:color="auto" w:fill="FFFFFF"/>
        </w:rPr>
        <w:t>Again, I want you to discuss the </w:t>
      </w:r>
      <w:r>
        <w:rPr>
          <w:rFonts w:ascii="Arial" w:hAnsi="Arial" w:cs="Arial"/>
          <w:color w:val="2D3B45"/>
          <w:shd w:val="clear" w:color="auto" w:fill="FFFF00"/>
        </w:rPr>
        <w:t>“value”</w:t>
      </w:r>
      <w:r>
        <w:rPr>
          <w:rFonts w:ascii="Arial" w:hAnsi="Arial" w:cs="Arial"/>
          <w:color w:val="2D3B45"/>
          <w:shd w:val="clear" w:color="auto" w:fill="FFFFFF"/>
        </w:rPr>
        <w:t> of having</w:t>
      </w:r>
      <w:proofErr w:type="gramStart"/>
      <w:r>
        <w:rPr>
          <w:rFonts w:ascii="Arial" w:hAnsi="Arial" w:cs="Arial"/>
          <w:color w:val="2D3B45"/>
          <w:shd w:val="clear" w:color="auto" w:fill="FFFFFF"/>
        </w:rPr>
        <w:t>  BSN</w:t>
      </w:r>
      <w:proofErr w:type="gramEnd"/>
      <w:r>
        <w:rPr>
          <w:rFonts w:ascii="Arial" w:hAnsi="Arial" w:cs="Arial"/>
          <w:color w:val="2D3B45"/>
          <w:shd w:val="clear" w:color="auto" w:fill="FFFFFF"/>
        </w:rPr>
        <w:t xml:space="preserve"> - prepared nurses in our workforce.  How can they assist leaders?</w:t>
      </w:r>
    </w:p>
    <w:p w:rsidR="00630250" w:rsidRDefault="00630250" w:rsidP="00630250">
      <w:pPr>
        <w:shd w:val="clear" w:color="auto" w:fill="FFFFFF"/>
        <w:spacing w:before="100" w:beforeAutospacing="1" w:after="0" w:line="240" w:lineRule="auto"/>
        <w:ind w:left="120"/>
        <w:rPr>
          <w:rFonts w:ascii="Arial" w:hAnsi="Arial" w:cs="Arial"/>
          <w:color w:val="2D3B45"/>
          <w:shd w:val="clear" w:color="auto" w:fill="FFFFFF"/>
        </w:rPr>
      </w:pPr>
      <w:r>
        <w:rPr>
          <w:rFonts w:ascii="Arial" w:hAnsi="Arial" w:cs="Arial"/>
          <w:color w:val="2D3B45"/>
          <w:shd w:val="clear" w:color="auto" w:fill="FFFFFF"/>
        </w:rPr>
        <w:t>Everyone, note that you are to select only</w:t>
      </w:r>
      <w:r>
        <w:rPr>
          <w:rFonts w:ascii="Arial" w:hAnsi="Arial" w:cs="Arial"/>
          <w:color w:val="2D3B45"/>
          <w:shd w:val="clear" w:color="auto" w:fill="FFFF00"/>
        </w:rPr>
        <w:t> one</w:t>
      </w:r>
      <w:r>
        <w:rPr>
          <w:rFonts w:ascii="Arial" w:hAnsi="Arial" w:cs="Arial"/>
          <w:color w:val="2D3B45"/>
          <w:shd w:val="clear" w:color="auto" w:fill="FFFFFF"/>
        </w:rPr>
        <w:t> of the eight leadership competencies. However, please make your posts comprehensive.</w:t>
      </w:r>
    </w:p>
    <w:p w:rsidR="00630250" w:rsidRPr="00630250" w:rsidRDefault="00630250" w:rsidP="00630250">
      <w:pPr>
        <w:shd w:val="clear" w:color="auto" w:fill="FFFFFF"/>
        <w:spacing w:before="100" w:beforeAutospacing="1" w:after="0" w:line="240" w:lineRule="auto"/>
        <w:ind w:left="120"/>
        <w:rPr>
          <w:rFonts w:ascii="Arial" w:eastAsia="Times New Roman" w:hAnsi="Arial" w:cs="Arial"/>
          <w:color w:val="2D3B45"/>
          <w:sz w:val="24"/>
          <w:szCs w:val="24"/>
        </w:rPr>
      </w:pPr>
    </w:p>
    <w:p w:rsidR="00630250" w:rsidRDefault="00630250" w:rsidP="00630250">
      <w:r>
        <w:t>References:</w:t>
      </w:r>
    </w:p>
    <w:p w:rsidR="00630250" w:rsidRDefault="00630250" w:rsidP="00630250">
      <w:proofErr w:type="spellStart"/>
      <w:r>
        <w:t>Finkelman</w:t>
      </w:r>
      <w:proofErr w:type="spellEnd"/>
      <w:r>
        <w:t xml:space="preserve">, A. (2016). Leadership and management for nurses: Core competencies for quality care (3rd </w:t>
      </w:r>
      <w:proofErr w:type="gramStart"/>
      <w:r>
        <w:t>ed</w:t>
      </w:r>
      <w:proofErr w:type="gramEnd"/>
      <w:r>
        <w:t>.). Boston, MA: Pearson.</w:t>
      </w:r>
    </w:p>
    <w:p w:rsidR="00630250" w:rsidRPr="00630250" w:rsidRDefault="00630250" w:rsidP="00630250">
      <w:r>
        <w:t xml:space="preserve">Huston, C. (2010). What skills will the nurse leaders of 2020 need? (2010). Kai </w:t>
      </w:r>
      <w:proofErr w:type="spellStart"/>
      <w:r>
        <w:t>Tiaki</w:t>
      </w:r>
      <w:proofErr w:type="spellEnd"/>
      <w:r>
        <w:t xml:space="preserve"> Nursing New Zealand, 16(6), 14–15. Retrieved from https://chamberlainuniversity.idm.oclc.org/login?url=https://search.ebscohost.com/login.aspx?direct=true&amp;db=ccm&amp;AN=105060080&amp;site=ehost-live&amp;scope=site</w:t>
      </w:r>
    </w:p>
    <w:sectPr w:rsidR="00630250" w:rsidRPr="006302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4A0077"/>
    <w:multiLevelType w:val="multilevel"/>
    <w:tmpl w:val="1E3C6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250"/>
    <w:rsid w:val="006276E8"/>
    <w:rsid w:val="006302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744D20-3E15-4AB7-8E49-5F1993B67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630250"/>
    <w:rPr>
      <w:i/>
      <w:iCs/>
    </w:rPr>
  </w:style>
  <w:style w:type="character" w:styleId="Hyperlink">
    <w:name w:val="Hyperlink"/>
    <w:basedOn w:val="DefaultParagraphFont"/>
    <w:uiPriority w:val="99"/>
    <w:unhideWhenUsed/>
    <w:rsid w:val="00630250"/>
    <w:rPr>
      <w:color w:val="0000FF"/>
      <w:u w:val="single"/>
    </w:rPr>
  </w:style>
  <w:style w:type="paragraph" w:styleId="ListParagraph">
    <w:name w:val="List Paragraph"/>
    <w:basedOn w:val="Normal"/>
    <w:uiPriority w:val="34"/>
    <w:qFormat/>
    <w:rsid w:val="006302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4184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Words>
  <Characters>1097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Alabama DMH</Company>
  <LinksUpToDate>false</LinksUpToDate>
  <CharactersWithSpaces>1287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Marissa C. Funderburk</dc:creator>
  <cp:keywords/>
  <dc:description/>
  <cp:lastModifiedBy>Marissa C. Funderburk</cp:lastModifiedBy>
  <cp:revision>1</cp:revision>
  <dcterms:created xsi:type="dcterms:W3CDTF">2018-10-23T13:51:00Z</dcterms:created>
  <dcterms:modified xsi:type="dcterms:W3CDTF">2018-10-23T13:55:00Z</dcterms:modified>
</cp:coreProperties>
</file>